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15" w:rsidRPr="00A05452" w:rsidRDefault="00753E0F" w:rsidP="00D63D95">
      <w:pPr>
        <w:spacing w:after="0" w:line="240" w:lineRule="auto"/>
        <w:jc w:val="center"/>
        <w:rPr>
          <w:rFonts w:ascii="Arial Black" w:hAnsi="Arial Black"/>
          <w:i/>
          <w:color w:val="FF0000"/>
          <w:sz w:val="32"/>
          <w:szCs w:val="32"/>
        </w:rPr>
      </w:pPr>
      <w:r w:rsidRPr="00A05452">
        <w:rPr>
          <w:rFonts w:ascii="Arial Black" w:hAnsi="Arial Black"/>
          <w:i/>
          <w:color w:val="FF0000"/>
          <w:sz w:val="32"/>
          <w:szCs w:val="32"/>
        </w:rPr>
        <w:t>Безопасность маленьких пешеходов</w:t>
      </w:r>
    </w:p>
    <w:p w:rsidR="00FD2BC3" w:rsidRPr="00A05452" w:rsidRDefault="00FD2BC3" w:rsidP="004E5E66">
      <w:pPr>
        <w:spacing w:after="0" w:line="240" w:lineRule="auto"/>
        <w:jc w:val="center"/>
        <w:rPr>
          <w:rFonts w:ascii="Arial Black" w:hAnsi="Arial Black"/>
          <w:i/>
          <w:color w:val="FF0000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712"/>
      </w:tblGrid>
      <w:tr w:rsidR="00FD2BC3" w:rsidRPr="00A05452" w:rsidTr="004E5E66">
        <w:tc>
          <w:tcPr>
            <w:tcW w:w="1266" w:type="dxa"/>
          </w:tcPr>
          <w:p w:rsidR="00FD2BC3" w:rsidRPr="00A05452" w:rsidRDefault="00FD2BC3" w:rsidP="004E5E66">
            <w:pPr>
              <w:rPr>
                <w:rFonts w:ascii="Arial Black" w:hAnsi="Arial Black"/>
                <w:i/>
                <w:color w:val="FF0000"/>
                <w:sz w:val="32"/>
                <w:szCs w:val="32"/>
              </w:rPr>
            </w:pPr>
            <w:r w:rsidRPr="00A05452">
              <w:rPr>
                <w:rFonts w:ascii="Arial Black" w:hAnsi="Arial Black"/>
                <w:i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641350" cy="594213"/>
                  <wp:effectExtent l="19050" t="0" r="6350" b="0"/>
                  <wp:docPr id="14" name="Рисунок 1" descr="C:\Users\ianikina4\Desktop\Видимость\Детская безопасность\Новая папка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nikina4\Desktop\Видимость\Детская безопасность\Новая папка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592" cy="594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</w:tcPr>
          <w:p w:rsidR="00FD2BC3" w:rsidRPr="00D13ABE" w:rsidRDefault="00FD2BC3" w:rsidP="004E5E66">
            <w:pPr>
              <w:jc w:val="center"/>
              <w:rPr>
                <w:rFonts w:ascii="Arial" w:hAnsi="Arial" w:cs="Arial"/>
                <w:color w:val="342C9C"/>
                <w:sz w:val="24"/>
                <w:szCs w:val="24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Уважаемый водитель!</w:t>
            </w:r>
          </w:p>
          <w:p w:rsidR="00FD2BC3" w:rsidRPr="00A05452" w:rsidRDefault="00FD2BC3" w:rsidP="004E5E66">
            <w:pPr>
              <w:ind w:firstLine="709"/>
              <w:jc w:val="both"/>
              <w:rPr>
                <w:rFonts w:ascii="Arial Black" w:hAnsi="Arial Black"/>
                <w:i/>
                <w:color w:val="FF0000"/>
                <w:sz w:val="24"/>
                <w:szCs w:val="24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У каждого автомобиля есть зоны «мертвой видимости». Вы обязаны знать, каковы они у Вашей машины.</w:t>
            </w:r>
          </w:p>
        </w:tc>
      </w:tr>
      <w:tr w:rsidR="00FD2BC3" w:rsidRPr="00A05452" w:rsidTr="004E5E66">
        <w:tc>
          <w:tcPr>
            <w:tcW w:w="4978" w:type="dxa"/>
            <w:gridSpan w:val="2"/>
          </w:tcPr>
          <w:p w:rsidR="00FD2BC3" w:rsidRPr="00D13ABE" w:rsidRDefault="00FD2BC3" w:rsidP="004E5E66">
            <w:pPr>
              <w:jc w:val="both"/>
              <w:rPr>
                <w:rFonts w:ascii="Arial Black" w:hAnsi="Arial Black"/>
                <w:i/>
                <w:color w:val="342C9C"/>
                <w:sz w:val="32"/>
                <w:szCs w:val="32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Чем выше транспортное средство, тем больше у него зон ограниченной видимости. Не полагайтесь только на зеркала – обязательно поверните голову и посмотрите, безопасно ли сейчас начинать движение или парковаться.</w:t>
            </w:r>
          </w:p>
        </w:tc>
      </w:tr>
    </w:tbl>
    <w:p w:rsidR="00813D19" w:rsidRPr="00A05452" w:rsidRDefault="00813D19" w:rsidP="00D63D95">
      <w:pPr>
        <w:spacing w:after="0" w:line="240" w:lineRule="auto"/>
        <w:jc w:val="center"/>
        <w:rPr>
          <w:rFonts w:ascii="Arial Black" w:hAnsi="Arial Black"/>
          <w:i/>
          <w:color w:val="FF0000"/>
          <w:sz w:val="32"/>
          <w:szCs w:val="32"/>
        </w:rPr>
      </w:pPr>
    </w:p>
    <w:p w:rsidR="004E5E66" w:rsidRPr="00D13ABE" w:rsidRDefault="004E5E66" w:rsidP="0002741E">
      <w:pPr>
        <w:spacing w:after="0" w:line="240" w:lineRule="auto"/>
        <w:ind w:firstLine="709"/>
        <w:jc w:val="both"/>
        <w:rPr>
          <w:rFonts w:ascii="Arial" w:hAnsi="Arial" w:cs="Arial"/>
          <w:color w:val="342C9C"/>
          <w:sz w:val="24"/>
          <w:szCs w:val="24"/>
        </w:rPr>
      </w:pPr>
      <w:r w:rsidRPr="00A05452">
        <w:rPr>
          <w:rFonts w:ascii="Arial" w:hAnsi="Arial" w:cs="Arial"/>
          <w:color w:val="FF0000"/>
          <w:sz w:val="24"/>
          <w:szCs w:val="24"/>
        </w:rPr>
        <w:t>Помните!</w:t>
      </w:r>
      <w:r w:rsidRPr="00A05452">
        <w:rPr>
          <w:rFonts w:ascii="Arial" w:hAnsi="Arial" w:cs="Arial"/>
          <w:color w:val="0070C0"/>
          <w:sz w:val="24"/>
          <w:szCs w:val="24"/>
        </w:rPr>
        <w:t xml:space="preserve"> </w:t>
      </w:r>
      <w:r w:rsidRPr="00D13ABE">
        <w:rPr>
          <w:rFonts w:ascii="Arial" w:hAnsi="Arial" w:cs="Arial"/>
          <w:color w:val="342C9C"/>
          <w:sz w:val="24"/>
          <w:szCs w:val="24"/>
        </w:rPr>
        <w:t>Ребенок не так заметен, как взрослый человек. Будьте особенно внимательны при парковке, начале движения, развороте, проезде пешеходного перехода и перекрестка.</w:t>
      </w:r>
    </w:p>
    <w:p w:rsidR="00FD2BC3" w:rsidRPr="00A05452" w:rsidRDefault="00FD2BC3" w:rsidP="0002741E">
      <w:pPr>
        <w:spacing w:after="0" w:line="240" w:lineRule="auto"/>
        <w:ind w:firstLine="709"/>
        <w:jc w:val="center"/>
        <w:rPr>
          <w:rFonts w:ascii="Arial Black" w:hAnsi="Arial Black"/>
          <w:i/>
          <w:color w:val="FF0000"/>
          <w:sz w:val="32"/>
          <w:szCs w:val="32"/>
        </w:rPr>
      </w:pPr>
    </w:p>
    <w:p w:rsidR="0002741E" w:rsidRPr="00A05452" w:rsidRDefault="0094691D" w:rsidP="0002741E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 xml:space="preserve">            </w:t>
      </w:r>
      <w:r w:rsidR="0002741E" w:rsidRPr="00D13ABE">
        <w:rPr>
          <w:rFonts w:ascii="Arial" w:hAnsi="Arial" w:cs="Arial"/>
          <w:color w:val="342C9C"/>
          <w:sz w:val="24"/>
          <w:szCs w:val="24"/>
        </w:rPr>
        <w:t xml:space="preserve">Будьте внимательны при движении около </w:t>
      </w:r>
      <w:r w:rsidR="00D13ABE" w:rsidRPr="00D13ABE">
        <w:rPr>
          <w:rFonts w:ascii="Arial" w:hAnsi="Arial" w:cs="Arial"/>
          <w:color w:val="342C9C"/>
          <w:sz w:val="24"/>
          <w:szCs w:val="24"/>
        </w:rPr>
        <w:t>мест массового скопления детей (</w:t>
      </w:r>
      <w:r w:rsidR="0002741E" w:rsidRPr="00D13ABE">
        <w:rPr>
          <w:rFonts w:ascii="Arial" w:hAnsi="Arial" w:cs="Arial"/>
          <w:color w:val="342C9C"/>
          <w:sz w:val="24"/>
          <w:szCs w:val="24"/>
        </w:rPr>
        <w:t>детских площадок, образовательных учреждений</w:t>
      </w:r>
      <w:r w:rsidR="00D13ABE" w:rsidRPr="00D13ABE">
        <w:rPr>
          <w:rFonts w:ascii="Arial" w:hAnsi="Arial" w:cs="Arial"/>
          <w:color w:val="342C9C"/>
          <w:sz w:val="24"/>
          <w:szCs w:val="24"/>
        </w:rPr>
        <w:t xml:space="preserve"> и т.д.)</w:t>
      </w:r>
      <w:r w:rsidR="0002741E" w:rsidRPr="00D13ABE">
        <w:rPr>
          <w:rFonts w:ascii="Arial" w:hAnsi="Arial" w:cs="Arial"/>
          <w:color w:val="342C9C"/>
          <w:sz w:val="24"/>
          <w:szCs w:val="24"/>
        </w:rPr>
        <w:t>, где велик риск того, что неожиданно на проезжую часть выбежит ребенок</w:t>
      </w:r>
      <w:r w:rsidR="0002741E" w:rsidRPr="00A05452">
        <w:rPr>
          <w:rFonts w:ascii="Arial" w:hAnsi="Arial" w:cs="Arial"/>
          <w:color w:val="0070C0"/>
          <w:sz w:val="24"/>
          <w:szCs w:val="24"/>
        </w:rPr>
        <w:t>.</w:t>
      </w:r>
    </w:p>
    <w:p w:rsidR="00825DAF" w:rsidRPr="00A05452" w:rsidRDefault="00825DAF" w:rsidP="0002741E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"/>
        <w:gridCol w:w="4552"/>
      </w:tblGrid>
      <w:tr w:rsidR="00825DAF" w:rsidRPr="00A05452" w:rsidTr="008258B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25DAF" w:rsidRPr="00A05452" w:rsidRDefault="00825DAF" w:rsidP="0002741E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A05452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110714" cy="495300"/>
                  <wp:effectExtent l="19050" t="0" r="3586" b="0"/>
                  <wp:docPr id="17" name="Рисунок 2" descr="C:\Users\ianikina4\Desktop\Видимость\Детская безопасность\bc9d899394524b328519aad2cc6b50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anikina4\Desktop\Видимость\Детская безопасность\bc9d899394524b328519aad2cc6b50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41" cy="495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825DAF" w:rsidRPr="00A05452" w:rsidRDefault="00825DAF" w:rsidP="008258B5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A05452">
              <w:rPr>
                <w:rFonts w:ascii="Arial" w:hAnsi="Arial" w:cs="Arial"/>
                <w:color w:val="FF0000"/>
                <w:sz w:val="24"/>
                <w:szCs w:val="24"/>
              </w:rPr>
              <w:t>Внимание!</w:t>
            </w:r>
            <w:r w:rsidRPr="00A05452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Имейте ввиду</w:t>
            </w:r>
            <w:r w:rsidR="008258B5" w:rsidRPr="00D13ABE">
              <w:rPr>
                <w:rFonts w:ascii="Arial" w:hAnsi="Arial" w:cs="Arial"/>
                <w:color w:val="342C9C"/>
                <w:sz w:val="24"/>
                <w:szCs w:val="24"/>
              </w:rPr>
              <w:t>, во дворах и жилых зонах пешеходы имеют право передвигаться как по тротуарам, так и по проезжей части.</w:t>
            </w:r>
            <w:r w:rsidR="008258B5" w:rsidRPr="00A05452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</w:tc>
      </w:tr>
      <w:tr w:rsidR="008258B5" w:rsidRPr="00A05452" w:rsidTr="008258B5"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58B5" w:rsidRPr="00D13ABE" w:rsidRDefault="008258B5" w:rsidP="0002741E">
            <w:pPr>
              <w:jc w:val="both"/>
              <w:rPr>
                <w:rFonts w:ascii="Arial" w:hAnsi="Arial" w:cs="Arial"/>
                <w:color w:val="342C9C"/>
                <w:sz w:val="24"/>
                <w:szCs w:val="24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Они имеют преимущество перед автомобилистами.</w:t>
            </w:r>
          </w:p>
        </w:tc>
      </w:tr>
    </w:tbl>
    <w:p w:rsidR="00AD3137" w:rsidRPr="00D13ABE" w:rsidRDefault="008258B5" w:rsidP="008258B5">
      <w:pPr>
        <w:spacing w:after="0" w:line="240" w:lineRule="auto"/>
        <w:ind w:firstLine="709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lastRenderedPageBreak/>
        <w:t xml:space="preserve">  При движении задним ходом (если автомобиль не оборудован камерой заднего вида) рекомендуется воспользоваться помощью окружающих.</w:t>
      </w:r>
    </w:p>
    <w:p w:rsidR="00825DAF" w:rsidRPr="00A05452" w:rsidRDefault="00825DAF" w:rsidP="008258B5">
      <w:pPr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D7BE9" w:rsidRPr="00D13ABE" w:rsidRDefault="00EE0FEF" w:rsidP="00D63D95">
      <w:pPr>
        <w:spacing w:after="0" w:line="240" w:lineRule="auto"/>
        <w:jc w:val="center"/>
        <w:rPr>
          <w:rFonts w:asciiTheme="majorHAnsi" w:hAnsiTheme="majorHAnsi"/>
          <w:b/>
          <w:color w:val="00B050"/>
          <w:sz w:val="28"/>
          <w:szCs w:val="28"/>
        </w:rPr>
      </w:pPr>
      <w:r w:rsidRPr="00D13ABE">
        <w:rPr>
          <w:rFonts w:asciiTheme="majorHAnsi" w:hAnsiTheme="majorHAnsi"/>
          <w:b/>
          <w:color w:val="00B050"/>
          <w:sz w:val="28"/>
          <w:szCs w:val="28"/>
        </w:rPr>
        <w:t xml:space="preserve">8 дорожных примет </w:t>
      </w:r>
    </w:p>
    <w:p w:rsidR="00EE0FEF" w:rsidRPr="00D13ABE" w:rsidRDefault="00EE0FEF" w:rsidP="00D63D95">
      <w:pPr>
        <w:spacing w:after="0" w:line="240" w:lineRule="auto"/>
        <w:jc w:val="center"/>
        <w:rPr>
          <w:rFonts w:asciiTheme="majorHAnsi" w:hAnsiTheme="majorHAnsi"/>
          <w:b/>
          <w:color w:val="00B050"/>
          <w:sz w:val="28"/>
          <w:szCs w:val="28"/>
        </w:rPr>
      </w:pPr>
      <w:r w:rsidRPr="00D13ABE">
        <w:rPr>
          <w:rFonts w:asciiTheme="majorHAnsi" w:hAnsiTheme="majorHAnsi"/>
          <w:b/>
          <w:color w:val="00B050"/>
          <w:sz w:val="28"/>
          <w:szCs w:val="28"/>
        </w:rPr>
        <w:t>перед  образовательными организациями</w:t>
      </w:r>
    </w:p>
    <w:p w:rsidR="002F37D7" w:rsidRPr="00A05452" w:rsidRDefault="002F37D7" w:rsidP="00D63D95">
      <w:pPr>
        <w:spacing w:after="0" w:line="240" w:lineRule="auto"/>
        <w:jc w:val="center"/>
        <w:rPr>
          <w:rFonts w:asciiTheme="majorHAnsi" w:hAnsiTheme="majorHAnsi"/>
          <w:sz w:val="26"/>
          <w:szCs w:val="26"/>
        </w:rPr>
      </w:pPr>
    </w:p>
    <w:p w:rsidR="00EE0FEF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>Искусственные неровности, а также дорожный знак 5.20 «Искусственные неровности».</w:t>
      </w:r>
    </w:p>
    <w:p w:rsidR="00EE0FEF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>Желтые мигающие светофоры</w:t>
      </w:r>
      <w:r w:rsidR="00480FDE" w:rsidRPr="00D13ABE">
        <w:rPr>
          <w:rFonts w:ascii="Arial" w:hAnsi="Arial" w:cs="Arial"/>
          <w:color w:val="342C9C"/>
          <w:sz w:val="24"/>
          <w:szCs w:val="24"/>
        </w:rPr>
        <w:t>.</w:t>
      </w:r>
    </w:p>
    <w:p w:rsidR="00EE0FEF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>Дорожные знаки 5.19.1 и 5.19.2 «Пешеходный переход».</w:t>
      </w:r>
    </w:p>
    <w:p w:rsidR="00EE0FEF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>Пешеходные ограждения.</w:t>
      </w:r>
    </w:p>
    <w:p w:rsidR="00EE0FEF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>Дорожный знак 3.24 «Ограничение максимальной скорости».</w:t>
      </w:r>
    </w:p>
    <w:p w:rsidR="00EE0FEF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>Искусственное освещение (фонари).</w:t>
      </w:r>
    </w:p>
    <w:p w:rsidR="00480FDE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 xml:space="preserve">Разметка </w:t>
      </w:r>
      <w:r w:rsidR="00480FDE" w:rsidRPr="00D13ABE">
        <w:rPr>
          <w:rFonts w:ascii="Arial" w:hAnsi="Arial" w:cs="Arial"/>
          <w:color w:val="342C9C"/>
          <w:sz w:val="24"/>
          <w:szCs w:val="24"/>
        </w:rPr>
        <w:t>пешеходного перехода.</w:t>
      </w:r>
    </w:p>
    <w:p w:rsidR="00EE0FEF" w:rsidRPr="00D13ABE" w:rsidRDefault="00EE0FEF" w:rsidP="00EE0FEF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342C9C"/>
          <w:sz w:val="24"/>
          <w:szCs w:val="24"/>
        </w:rPr>
      </w:pPr>
      <w:r w:rsidRPr="00D13ABE">
        <w:rPr>
          <w:rFonts w:ascii="Arial" w:hAnsi="Arial" w:cs="Arial"/>
          <w:color w:val="342C9C"/>
          <w:sz w:val="24"/>
          <w:szCs w:val="24"/>
        </w:rPr>
        <w:t xml:space="preserve"> </w:t>
      </w:r>
      <w:r w:rsidR="00480FDE" w:rsidRPr="00D13ABE">
        <w:rPr>
          <w:rFonts w:ascii="Arial" w:hAnsi="Arial" w:cs="Arial"/>
          <w:color w:val="342C9C"/>
          <w:sz w:val="24"/>
          <w:szCs w:val="24"/>
        </w:rPr>
        <w:t>Дорожный знак 1.23 «Дети», а также повторный знак «Дети» с табличкой, обозначающей протяженность зоны.</w:t>
      </w:r>
    </w:p>
    <w:p w:rsidR="00ED7BE9" w:rsidRPr="00A05452" w:rsidRDefault="00ED7BE9" w:rsidP="00ED7BE9">
      <w:pPr>
        <w:pStyle w:val="a3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:rsidR="00ED7BE9" w:rsidRPr="00A05452" w:rsidRDefault="00ED7BE9" w:rsidP="00ED7BE9">
      <w:pPr>
        <w:pStyle w:val="a3"/>
        <w:ind w:left="0"/>
        <w:jc w:val="both"/>
        <w:rPr>
          <w:rFonts w:ascii="Arial" w:hAnsi="Arial" w:cs="Arial"/>
          <w:color w:val="0070C0"/>
          <w:sz w:val="24"/>
          <w:szCs w:val="24"/>
        </w:rPr>
      </w:pPr>
      <w:r w:rsidRPr="00A05452">
        <w:rPr>
          <w:rFonts w:ascii="Arial" w:hAnsi="Arial" w:cs="Arial"/>
          <w:noProof/>
          <w:color w:val="0070C0"/>
          <w:sz w:val="24"/>
          <w:szCs w:val="24"/>
        </w:rPr>
        <w:drawing>
          <wp:inline distT="0" distB="0" distL="0" distR="0">
            <wp:extent cx="3023870" cy="2108386"/>
            <wp:effectExtent l="19050" t="0" r="5080" b="0"/>
            <wp:docPr id="6" name="Рисунок 1" descr="C:\Users\ianikina4\Desktop\Видимость\Детская безопасность\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ikina4\Desktop\Видимость\Детская безопасность\2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08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BE9" w:rsidRPr="00A05452" w:rsidRDefault="00ED7BE9" w:rsidP="00ED7BE9">
      <w:pPr>
        <w:pStyle w:val="a3"/>
        <w:ind w:left="0"/>
        <w:jc w:val="center"/>
        <w:rPr>
          <w:rFonts w:asciiTheme="majorHAnsi" w:hAnsiTheme="majorHAnsi" w:cs="Arial"/>
          <w:b/>
          <w:i/>
          <w:color w:val="C00000"/>
          <w:sz w:val="30"/>
          <w:szCs w:val="30"/>
        </w:rPr>
      </w:pPr>
      <w:r w:rsidRPr="00A05452">
        <w:rPr>
          <w:rFonts w:asciiTheme="majorHAnsi" w:hAnsiTheme="majorHAnsi" w:cs="Arial"/>
          <w:b/>
          <w:i/>
          <w:color w:val="C00000"/>
          <w:sz w:val="30"/>
          <w:szCs w:val="30"/>
        </w:rPr>
        <w:lastRenderedPageBreak/>
        <w:t xml:space="preserve">Водитель, так вести машину надо, будто дети твои </w:t>
      </w:r>
      <w:proofErr w:type="gramStart"/>
      <w:r w:rsidRPr="00A05452">
        <w:rPr>
          <w:rFonts w:asciiTheme="majorHAnsi" w:hAnsiTheme="majorHAnsi" w:cs="Arial"/>
          <w:b/>
          <w:i/>
          <w:color w:val="C00000"/>
          <w:sz w:val="30"/>
          <w:szCs w:val="30"/>
        </w:rPr>
        <w:t>рядом !</w:t>
      </w:r>
      <w:proofErr w:type="gramEnd"/>
    </w:p>
    <w:p w:rsidR="00ED7BE9" w:rsidRPr="00A05452" w:rsidRDefault="00ED7BE9" w:rsidP="00ED7BE9">
      <w:pPr>
        <w:pStyle w:val="a3"/>
        <w:ind w:left="0"/>
        <w:jc w:val="center"/>
        <w:rPr>
          <w:rFonts w:asciiTheme="majorHAnsi" w:hAnsiTheme="majorHAnsi" w:cs="Arial"/>
          <w:i/>
          <w:color w:val="0070C0"/>
          <w:sz w:val="28"/>
          <w:szCs w:val="28"/>
        </w:rPr>
      </w:pPr>
    </w:p>
    <w:p w:rsidR="00ED7BE9" w:rsidRPr="00D13ABE" w:rsidRDefault="00ED7BE9" w:rsidP="00ED7BE9">
      <w:pPr>
        <w:pStyle w:val="a3"/>
        <w:ind w:left="0"/>
        <w:jc w:val="center"/>
        <w:rPr>
          <w:rFonts w:asciiTheme="majorHAnsi" w:hAnsiTheme="majorHAnsi" w:cs="Arial"/>
          <w:b/>
          <w:color w:val="00B050"/>
          <w:sz w:val="28"/>
          <w:szCs w:val="28"/>
        </w:rPr>
      </w:pPr>
      <w:r w:rsidRPr="00D13ABE">
        <w:rPr>
          <w:rFonts w:asciiTheme="majorHAnsi" w:hAnsiTheme="majorHAnsi" w:cs="Arial"/>
          <w:b/>
          <w:color w:val="00B050"/>
          <w:sz w:val="28"/>
          <w:szCs w:val="28"/>
        </w:rPr>
        <w:t xml:space="preserve">Как должен вести себя водитель, приближаясь к </w:t>
      </w:r>
      <w:r w:rsidR="00D13ABE" w:rsidRPr="00D13ABE">
        <w:rPr>
          <w:rFonts w:asciiTheme="majorHAnsi" w:hAnsiTheme="majorHAnsi" w:cs="Arial"/>
          <w:b/>
          <w:color w:val="00B050"/>
          <w:sz w:val="28"/>
          <w:szCs w:val="28"/>
        </w:rPr>
        <w:t>местам массового скопления детей</w:t>
      </w:r>
    </w:p>
    <w:p w:rsidR="00ED7BE9" w:rsidRPr="00A05452" w:rsidRDefault="00ED7BE9" w:rsidP="00ED7BE9">
      <w:pPr>
        <w:pStyle w:val="a3"/>
        <w:ind w:left="0"/>
        <w:jc w:val="center"/>
        <w:rPr>
          <w:rFonts w:asciiTheme="majorHAnsi" w:hAnsiTheme="majorHAnsi" w:cs="Arial"/>
          <w:b/>
          <w:color w:val="7030A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1776"/>
      </w:tblGrid>
      <w:tr w:rsidR="000A143B" w:rsidRPr="00A05452" w:rsidTr="0029419A">
        <w:tc>
          <w:tcPr>
            <w:tcW w:w="3227" w:type="dxa"/>
          </w:tcPr>
          <w:p w:rsidR="000A143B" w:rsidRPr="00D13ABE" w:rsidRDefault="000A143B" w:rsidP="00D13ABE">
            <w:pPr>
              <w:pStyle w:val="a3"/>
              <w:ind w:left="0"/>
              <w:jc w:val="center"/>
              <w:rPr>
                <w:rFonts w:asciiTheme="majorHAnsi" w:hAnsiTheme="majorHAnsi" w:cs="Arial"/>
                <w:color w:val="342C9C"/>
                <w:sz w:val="28"/>
                <w:szCs w:val="28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 xml:space="preserve">Приближаясь к </w:t>
            </w:r>
            <w:r w:rsidR="00D13ABE" w:rsidRPr="00D13ABE">
              <w:rPr>
                <w:rFonts w:ascii="Arial" w:hAnsi="Arial" w:cs="Arial"/>
                <w:color w:val="342C9C"/>
                <w:sz w:val="24"/>
                <w:szCs w:val="24"/>
              </w:rPr>
              <w:t>местам массового скопления детей</w:t>
            </w: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, снижайте скорость заранее</w:t>
            </w:r>
          </w:p>
        </w:tc>
        <w:tc>
          <w:tcPr>
            <w:tcW w:w="1751" w:type="dxa"/>
          </w:tcPr>
          <w:p w:rsidR="000A143B" w:rsidRPr="00A05452" w:rsidRDefault="000A143B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  <w:r w:rsidRPr="00A05452">
              <w:rPr>
                <w:rFonts w:asciiTheme="majorHAnsi" w:hAnsiTheme="majorHAnsi" w:cs="Arial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914400" cy="701495"/>
                  <wp:effectExtent l="19050" t="0" r="0" b="0"/>
                  <wp:docPr id="9" name="Рисунок 3" descr="C:\Users\ianikina4\Desktop\Видимость\Детская безопасность\2 -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anikina4\Desktop\Видимость\Детская безопасность\2 - коп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3B" w:rsidRPr="00A05452" w:rsidTr="0029419A">
        <w:tc>
          <w:tcPr>
            <w:tcW w:w="3227" w:type="dxa"/>
          </w:tcPr>
          <w:p w:rsidR="000A143B" w:rsidRPr="00A05452" w:rsidRDefault="000A143B" w:rsidP="000A143B">
            <w:pPr>
              <w:pStyle w:val="a3"/>
              <w:ind w:left="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0A143B" w:rsidRPr="00D13ABE" w:rsidRDefault="000A143B" w:rsidP="000A143B">
            <w:pPr>
              <w:pStyle w:val="a3"/>
              <w:ind w:left="0"/>
              <w:jc w:val="center"/>
              <w:rPr>
                <w:rFonts w:ascii="Arial" w:hAnsi="Arial" w:cs="Arial"/>
                <w:color w:val="342C9C"/>
                <w:sz w:val="24"/>
                <w:szCs w:val="24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 xml:space="preserve">Будьте внимательны! Следите </w:t>
            </w:r>
          </w:p>
          <w:p w:rsidR="000A143B" w:rsidRPr="00A05452" w:rsidRDefault="000A143B" w:rsidP="000A143B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за передвижением детей, любой из них может выбежать на дорогу</w:t>
            </w:r>
            <w:r w:rsidRPr="00A05452">
              <w:rPr>
                <w:rFonts w:ascii="Arial" w:hAnsi="Arial" w:cs="Arial"/>
                <w:color w:val="0070C0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0A143B" w:rsidRPr="00A05452" w:rsidRDefault="000A143B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</w:p>
          <w:p w:rsidR="000A143B" w:rsidRPr="00A05452" w:rsidRDefault="000A143B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  <w:r w:rsidRPr="00A05452">
              <w:rPr>
                <w:rFonts w:asciiTheme="majorHAnsi" w:hAnsiTheme="majorHAnsi" w:cs="Arial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876300" cy="688704"/>
                  <wp:effectExtent l="19050" t="0" r="0" b="0"/>
                  <wp:docPr id="10" name="Рисунок 4" descr="C:\Users\ianikina4\Desktop\Видимость\Детская безопасность\2 - коп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anikina4\Desktop\Видимость\Детская безопасность\2 - коп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606" cy="68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3B" w:rsidRPr="00A05452" w:rsidTr="0029419A">
        <w:tc>
          <w:tcPr>
            <w:tcW w:w="3227" w:type="dxa"/>
          </w:tcPr>
          <w:p w:rsidR="000A143B" w:rsidRPr="00A05452" w:rsidRDefault="000A143B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</w:p>
          <w:p w:rsidR="000A143B" w:rsidRPr="00A05452" w:rsidRDefault="000A143B" w:rsidP="000A143B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Соблюдайте безопасную скорость, чтобы вы могли в случае возникновения экстренной ситуации быстро остановиться</w:t>
            </w:r>
            <w:r w:rsidRPr="00A05452">
              <w:rPr>
                <w:rFonts w:ascii="Arial" w:hAnsi="Arial" w:cs="Arial"/>
                <w:color w:val="0070C0"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0A143B" w:rsidRPr="00A05452" w:rsidRDefault="000A143B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</w:p>
          <w:p w:rsidR="00745A10" w:rsidRPr="00A05452" w:rsidRDefault="00745A10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  <w:r w:rsidRPr="00A05452">
              <w:rPr>
                <w:rFonts w:asciiTheme="majorHAnsi" w:hAnsiTheme="majorHAnsi" w:cs="Arial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971270" cy="748401"/>
                  <wp:effectExtent l="19050" t="0" r="280" b="0"/>
                  <wp:docPr id="11" name="Рисунок 5" descr="C:\Users\ianikina4\Desktop\Видимость\Детская безопасность\2 - коп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anikina4\Desktop\Видимость\Детская безопасность\2 - коп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82" cy="748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43B" w:rsidRPr="00A05452" w:rsidTr="0029419A">
        <w:tc>
          <w:tcPr>
            <w:tcW w:w="3227" w:type="dxa"/>
          </w:tcPr>
          <w:p w:rsidR="000A143B" w:rsidRPr="00A05452" w:rsidRDefault="000A143B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</w:p>
          <w:p w:rsidR="0029419A" w:rsidRPr="00A05452" w:rsidRDefault="0029419A" w:rsidP="0029419A">
            <w:pPr>
              <w:pStyle w:val="a3"/>
              <w:ind w:left="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D13ABE">
              <w:rPr>
                <w:rFonts w:ascii="Arial" w:hAnsi="Arial" w:cs="Arial"/>
                <w:color w:val="342C9C"/>
                <w:sz w:val="24"/>
                <w:szCs w:val="24"/>
              </w:rPr>
              <w:t>В темное время суток будьте особенно внимательны. Не все пешеходы могут быть заметны для водителя</w:t>
            </w:r>
            <w:r w:rsidRPr="00A05452">
              <w:rPr>
                <w:rFonts w:ascii="Arial" w:hAnsi="Arial" w:cs="Arial"/>
                <w:color w:val="0070C0"/>
                <w:sz w:val="24"/>
                <w:szCs w:val="24"/>
              </w:rPr>
              <w:t>.</w:t>
            </w:r>
          </w:p>
          <w:p w:rsidR="0029419A" w:rsidRPr="00A05452" w:rsidRDefault="0029419A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</w:p>
        </w:tc>
        <w:tc>
          <w:tcPr>
            <w:tcW w:w="1751" w:type="dxa"/>
          </w:tcPr>
          <w:p w:rsidR="000A143B" w:rsidRPr="00A05452" w:rsidRDefault="000A143B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</w:p>
          <w:p w:rsidR="0029419A" w:rsidRPr="00A05452" w:rsidRDefault="0029419A" w:rsidP="00ED7BE9">
            <w:pPr>
              <w:pStyle w:val="a3"/>
              <w:ind w:left="0"/>
              <w:jc w:val="center"/>
              <w:rPr>
                <w:rFonts w:asciiTheme="majorHAnsi" w:hAnsiTheme="majorHAnsi" w:cs="Arial"/>
                <w:color w:val="7030A0"/>
                <w:sz w:val="28"/>
                <w:szCs w:val="28"/>
              </w:rPr>
            </w:pPr>
            <w:r w:rsidRPr="00A05452">
              <w:rPr>
                <w:rFonts w:asciiTheme="majorHAnsi" w:hAnsiTheme="majorHAnsi" w:cs="Arial"/>
                <w:noProof/>
                <w:color w:val="7030A0"/>
                <w:sz w:val="28"/>
                <w:szCs w:val="28"/>
              </w:rPr>
              <w:drawing>
                <wp:inline distT="0" distB="0" distL="0" distR="0">
                  <wp:extent cx="869156" cy="695325"/>
                  <wp:effectExtent l="19050" t="0" r="7144" b="0"/>
                  <wp:docPr id="12" name="Рисунок 6" descr="C:\Users\ianikina4\Desktop\Видимость\Детская безопасность\2 - копия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anikina4\Desktop\Видимость\Детская безопасность\2 - копия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71250" cy="69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43B" w:rsidRPr="00A05452" w:rsidRDefault="000A143B" w:rsidP="00ED7BE9">
      <w:pPr>
        <w:pStyle w:val="a3"/>
        <w:ind w:left="0"/>
        <w:jc w:val="center"/>
        <w:rPr>
          <w:rFonts w:asciiTheme="majorHAnsi" w:hAnsiTheme="majorHAnsi" w:cs="Arial"/>
          <w:color w:val="7030A0"/>
          <w:sz w:val="28"/>
          <w:szCs w:val="28"/>
        </w:rPr>
      </w:pPr>
    </w:p>
    <w:p w:rsidR="00802BF5" w:rsidRPr="00A05452" w:rsidRDefault="00802BF5" w:rsidP="00ED7BE9">
      <w:pPr>
        <w:pStyle w:val="a3"/>
        <w:ind w:left="0"/>
        <w:jc w:val="center"/>
        <w:rPr>
          <w:rFonts w:asciiTheme="majorHAnsi" w:hAnsiTheme="majorHAnsi" w:cs="Arial"/>
          <w:color w:val="7030A0"/>
          <w:sz w:val="28"/>
          <w:szCs w:val="28"/>
        </w:rPr>
      </w:pPr>
    </w:p>
    <w:p w:rsidR="00802BF5" w:rsidRPr="00A05452" w:rsidRDefault="00802BF5" w:rsidP="00ED7BE9">
      <w:pPr>
        <w:pStyle w:val="a3"/>
        <w:ind w:left="0"/>
        <w:jc w:val="center"/>
        <w:rPr>
          <w:rFonts w:asciiTheme="majorHAnsi" w:hAnsiTheme="majorHAnsi" w:cs="Arial"/>
          <w:color w:val="7030A0"/>
          <w:sz w:val="28"/>
          <w:szCs w:val="28"/>
        </w:rPr>
      </w:pPr>
    </w:p>
    <w:p w:rsidR="00802BF5" w:rsidRPr="00A05452" w:rsidRDefault="00802BF5" w:rsidP="00ED7BE9">
      <w:pPr>
        <w:pStyle w:val="a3"/>
        <w:ind w:left="0"/>
        <w:jc w:val="center"/>
        <w:rPr>
          <w:rFonts w:asciiTheme="majorHAnsi" w:hAnsiTheme="majorHAnsi" w:cs="Arial"/>
          <w:color w:val="7030A0"/>
          <w:sz w:val="28"/>
          <w:szCs w:val="28"/>
        </w:rPr>
      </w:pPr>
    </w:p>
    <w:p w:rsidR="000A143B" w:rsidRPr="00A05452" w:rsidRDefault="00802BF5" w:rsidP="00D13ABE">
      <w:pPr>
        <w:pStyle w:val="a3"/>
        <w:spacing w:after="0"/>
        <w:ind w:left="0"/>
        <w:jc w:val="center"/>
        <w:rPr>
          <w:rFonts w:ascii="Arial Black" w:hAnsi="Arial Black" w:cs="Arial"/>
          <w:i/>
          <w:color w:val="FF0000"/>
          <w:sz w:val="32"/>
          <w:szCs w:val="32"/>
        </w:rPr>
      </w:pPr>
      <w:r w:rsidRPr="00A05452">
        <w:rPr>
          <w:rFonts w:ascii="Arial Black" w:hAnsi="Arial Black" w:cs="Arial"/>
          <w:i/>
          <w:color w:val="FF0000"/>
          <w:sz w:val="32"/>
          <w:szCs w:val="32"/>
        </w:rPr>
        <w:lastRenderedPageBreak/>
        <w:t>Безопасность маленьких пассажиров</w:t>
      </w:r>
    </w:p>
    <w:p w:rsidR="00D13ABE" w:rsidRPr="00A05452" w:rsidRDefault="00D13ABE" w:rsidP="00D13ABE">
      <w:pPr>
        <w:spacing w:after="0" w:line="240" w:lineRule="auto"/>
        <w:jc w:val="center"/>
        <w:rPr>
          <w:rFonts w:asciiTheme="majorHAnsi" w:hAnsiTheme="majorHAnsi"/>
          <w:b/>
          <w:color w:val="7030A0"/>
          <w:sz w:val="24"/>
          <w:szCs w:val="24"/>
        </w:rPr>
      </w:pPr>
      <w:r w:rsidRPr="00A05452">
        <w:rPr>
          <w:rFonts w:asciiTheme="majorHAnsi" w:hAnsiTheme="majorHAnsi"/>
          <w:b/>
          <w:color w:val="7030A0"/>
          <w:sz w:val="24"/>
          <w:szCs w:val="24"/>
        </w:rPr>
        <w:t>Где установить детское удерживающее устройство?</w:t>
      </w:r>
    </w:p>
    <w:p w:rsidR="00D13ABE" w:rsidRPr="00A05452" w:rsidRDefault="00D13ABE" w:rsidP="00D13ABE">
      <w:pPr>
        <w:jc w:val="center"/>
      </w:pPr>
      <w:r w:rsidRPr="00A05452">
        <w:rPr>
          <w:noProof/>
        </w:rPr>
        <w:drawing>
          <wp:inline distT="0" distB="0" distL="0" distR="0">
            <wp:extent cx="2122538" cy="1404240"/>
            <wp:effectExtent l="19050" t="0" r="0" b="0"/>
            <wp:docPr id="2" name="Рисунок 4" descr="C:\Users\ianikina4\Desktop\Видимость\Детская безопасность\ДБ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anikina4\Desktop\Видимость\Детская безопасность\ДБ1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017" cy="140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ABE" w:rsidRPr="00A05452" w:rsidRDefault="00D13ABE" w:rsidP="00D13ABE">
      <w:pPr>
        <w:spacing w:after="0" w:line="240" w:lineRule="auto"/>
        <w:jc w:val="center"/>
        <w:rPr>
          <w:rFonts w:asciiTheme="majorHAnsi" w:hAnsiTheme="majorHAnsi" w:cs="Arial"/>
          <w:b/>
          <w:color w:val="7030A0"/>
          <w:sz w:val="24"/>
          <w:szCs w:val="24"/>
        </w:rPr>
      </w:pPr>
      <w:r w:rsidRPr="00A05452">
        <w:rPr>
          <w:rFonts w:asciiTheme="majorHAnsi" w:hAnsiTheme="majorHAnsi" w:cs="Arial"/>
          <w:b/>
          <w:color w:val="7030A0"/>
          <w:sz w:val="24"/>
          <w:szCs w:val="24"/>
        </w:rPr>
        <w:t>Виды детских удерживающих устройств</w:t>
      </w:r>
    </w:p>
    <w:p w:rsidR="00D13ABE" w:rsidRPr="00A05452" w:rsidRDefault="00D13ABE" w:rsidP="00D13ABE">
      <w:pPr>
        <w:spacing w:after="0" w:line="240" w:lineRule="auto"/>
        <w:jc w:val="center"/>
        <w:rPr>
          <w:rFonts w:asciiTheme="majorHAnsi" w:hAnsiTheme="majorHAnsi" w:cs="Arial"/>
          <w:color w:val="365F91" w:themeColor="accent1" w:themeShade="B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736"/>
      </w:tblGrid>
      <w:tr w:rsidR="00D13ABE" w:rsidRPr="00A05452" w:rsidTr="009A609E">
        <w:trPr>
          <w:trHeight w:val="980"/>
        </w:trPr>
        <w:tc>
          <w:tcPr>
            <w:tcW w:w="1242" w:type="dxa"/>
          </w:tcPr>
          <w:p w:rsidR="00D13ABE" w:rsidRPr="00A05452" w:rsidRDefault="00D13ABE" w:rsidP="009A609E">
            <w:pPr>
              <w:rPr>
                <w:rFonts w:ascii="Candara" w:hAnsi="Candara"/>
                <w:color w:val="0070C0"/>
                <w:sz w:val="24"/>
                <w:szCs w:val="24"/>
              </w:rPr>
            </w:pPr>
            <w:r w:rsidRPr="00A05452">
              <w:rPr>
                <w:rFonts w:ascii="Candara" w:hAnsi="Candara"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570982" cy="542925"/>
                  <wp:effectExtent l="19050" t="0" r="518" b="0"/>
                  <wp:docPr id="3" name="Рисунок 5" descr="C:\Users\ianikina4\Desktop\Фото для Леонова В.В\250px-Detskie_kresla_1-239x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2" descr="C:\Users\ianikina4\Desktop\Фото для Леонова В.В\250px-Detskie_kresla_1-239x300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974" cy="544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D13ABE" w:rsidRPr="006B7038" w:rsidRDefault="00D13ABE" w:rsidP="009A609E">
            <w:pPr>
              <w:jc w:val="center"/>
              <w:rPr>
                <w:rFonts w:ascii="Arial" w:hAnsi="Arial" w:cs="Arial"/>
                <w:color w:val="342C9C"/>
                <w:sz w:val="20"/>
                <w:szCs w:val="20"/>
              </w:rPr>
            </w:pPr>
            <w:r w:rsidRPr="006B7038">
              <w:rPr>
                <w:rFonts w:ascii="Arial" w:hAnsi="Arial" w:cs="Arial"/>
                <w:b/>
                <w:bCs/>
                <w:color w:val="342C9C"/>
                <w:u w:val="single"/>
              </w:rPr>
              <w:t>Автолюлька</w:t>
            </w:r>
            <w:r w:rsidRPr="006B7038">
              <w:rPr>
                <w:rFonts w:ascii="Arial" w:hAnsi="Arial" w:cs="Arial"/>
                <w:color w:val="342C9C"/>
              </w:rPr>
              <w:t xml:space="preserve"> предназначается для самых маленьких пассажиров, возрастом до года.</w:t>
            </w:r>
          </w:p>
        </w:tc>
      </w:tr>
      <w:tr w:rsidR="00D13ABE" w:rsidRPr="00A05452" w:rsidTr="009A609E">
        <w:trPr>
          <w:trHeight w:val="1278"/>
        </w:trPr>
        <w:tc>
          <w:tcPr>
            <w:tcW w:w="1242" w:type="dxa"/>
          </w:tcPr>
          <w:p w:rsidR="00D13ABE" w:rsidRPr="00A05452" w:rsidRDefault="00D13ABE" w:rsidP="009A609E">
            <w:pPr>
              <w:jc w:val="both"/>
              <w:rPr>
                <w:rFonts w:ascii="Candara" w:hAnsi="Candara"/>
                <w:color w:val="0070C0"/>
                <w:sz w:val="24"/>
                <w:szCs w:val="24"/>
              </w:rPr>
            </w:pPr>
            <w:r w:rsidRPr="00A05452">
              <w:rPr>
                <w:rFonts w:ascii="Candara" w:hAnsi="Candara"/>
                <w:noProof/>
                <w:color w:val="0070C0"/>
                <w:sz w:val="24"/>
                <w:szCs w:val="24"/>
              </w:rPr>
              <w:drawing>
                <wp:inline distT="0" distB="0" distL="0" distR="0">
                  <wp:extent cx="666750" cy="733425"/>
                  <wp:effectExtent l="19050" t="0" r="0" b="0"/>
                  <wp:docPr id="4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09" cy="73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D13ABE" w:rsidRPr="006B7038" w:rsidRDefault="00D13ABE" w:rsidP="009A609E">
            <w:pPr>
              <w:ind w:left="360"/>
              <w:jc w:val="both"/>
              <w:rPr>
                <w:rFonts w:ascii="Arial" w:hAnsi="Arial" w:cs="Arial"/>
                <w:color w:val="342C9C"/>
                <w:sz w:val="24"/>
                <w:szCs w:val="24"/>
              </w:rPr>
            </w:pPr>
            <w:r w:rsidRPr="006B7038">
              <w:rPr>
                <w:rFonts w:ascii="Arial" w:hAnsi="Arial" w:cs="Arial"/>
                <w:b/>
                <w:bCs/>
                <w:color w:val="342C9C"/>
                <w:sz w:val="20"/>
                <w:szCs w:val="20"/>
                <w:u w:val="single"/>
              </w:rPr>
              <w:t xml:space="preserve"> </w:t>
            </w:r>
            <w:r w:rsidRPr="006B7038">
              <w:rPr>
                <w:rFonts w:ascii="Arial" w:hAnsi="Arial" w:cs="Arial"/>
                <w:b/>
                <w:bCs/>
                <w:color w:val="342C9C"/>
                <w:u w:val="single"/>
              </w:rPr>
              <w:t>Автокресло</w:t>
            </w:r>
            <w:r w:rsidRPr="006B7038">
              <w:rPr>
                <w:rFonts w:ascii="Arial" w:hAnsi="Arial" w:cs="Arial"/>
                <w:bCs/>
                <w:color w:val="342C9C"/>
                <w:u w:val="single"/>
              </w:rPr>
              <w:t xml:space="preserve"> </w:t>
            </w:r>
            <w:r w:rsidRPr="006B7038">
              <w:rPr>
                <w:rFonts w:ascii="Arial" w:hAnsi="Arial" w:cs="Arial"/>
                <w:color w:val="342C9C"/>
              </w:rPr>
              <w:t xml:space="preserve"> - это миниатюрный аналог взрослого кресла, но со своим специальным крепежом и ремнями безопасности.</w:t>
            </w:r>
          </w:p>
        </w:tc>
      </w:tr>
      <w:tr w:rsidR="00D13ABE" w:rsidRPr="00A05452" w:rsidTr="00D13ABE">
        <w:trPr>
          <w:trHeight w:val="2835"/>
        </w:trPr>
        <w:tc>
          <w:tcPr>
            <w:tcW w:w="1242" w:type="dxa"/>
          </w:tcPr>
          <w:p w:rsidR="00D13ABE" w:rsidRPr="00A05452" w:rsidRDefault="00D13ABE" w:rsidP="009A609E">
            <w:pPr>
              <w:ind w:left="360"/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Default="00D13ABE" w:rsidP="009A609E">
            <w:pPr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  <w:r w:rsidRPr="00A05452">
              <w:rPr>
                <w:rFonts w:ascii="Candara" w:hAnsi="Candara"/>
                <w:bCs/>
                <w:noProof/>
                <w:color w:val="0070C0"/>
                <w:sz w:val="20"/>
                <w:szCs w:val="20"/>
                <w:u w:val="single"/>
              </w:rPr>
              <w:drawing>
                <wp:inline distT="0" distB="0" distL="0" distR="0">
                  <wp:extent cx="666750" cy="704850"/>
                  <wp:effectExtent l="19050" t="0" r="0" b="0"/>
                  <wp:docPr id="5" name="Рисунок 10" descr="C:\Users\ianikina4\Desktop\Фото для Леонова В.В\uderzhivayuschee-ustroystvo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Picture 2" descr="C:\Users\ianikina4\Desktop\Фото для Леонова В.В\uderzhivayuschee-ustroystvo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40" cy="711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ABE" w:rsidRDefault="00D13ABE" w:rsidP="009A609E">
            <w:pPr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Default="00D13ABE" w:rsidP="009A609E">
            <w:pPr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Default="00D13ABE" w:rsidP="009A609E">
            <w:pPr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Default="00D13ABE" w:rsidP="009A609E">
            <w:pPr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Default="00D13ABE" w:rsidP="009A609E">
            <w:pPr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Default="00D13ABE" w:rsidP="009A609E">
            <w:pPr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Default="00D13ABE" w:rsidP="009A609E">
            <w:pPr>
              <w:jc w:val="both"/>
              <w:rPr>
                <w:rFonts w:ascii="Candara" w:hAnsi="Candara"/>
                <w:bCs/>
                <w:color w:val="0070C0"/>
                <w:sz w:val="20"/>
                <w:szCs w:val="20"/>
                <w:u w:val="single"/>
              </w:rPr>
            </w:pPr>
          </w:p>
          <w:p w:rsidR="00D13ABE" w:rsidRPr="00A05452" w:rsidRDefault="00D13ABE" w:rsidP="009A609E">
            <w:pPr>
              <w:jc w:val="right"/>
              <w:rPr>
                <w:rFonts w:ascii="Candara" w:hAnsi="Candara"/>
                <w:bCs/>
                <w:color w:val="0070C0"/>
                <w:sz w:val="20"/>
                <w:szCs w:val="20"/>
              </w:rPr>
            </w:pPr>
          </w:p>
        </w:tc>
        <w:tc>
          <w:tcPr>
            <w:tcW w:w="3736" w:type="dxa"/>
          </w:tcPr>
          <w:p w:rsidR="006B7038" w:rsidRDefault="006B7038" w:rsidP="009A609E">
            <w:pPr>
              <w:ind w:left="360"/>
              <w:jc w:val="both"/>
              <w:rPr>
                <w:rFonts w:ascii="Arial" w:hAnsi="Arial" w:cs="Arial"/>
                <w:b/>
                <w:bCs/>
                <w:color w:val="342C9C"/>
                <w:u w:val="single"/>
              </w:rPr>
            </w:pPr>
          </w:p>
          <w:p w:rsidR="00D13ABE" w:rsidRPr="006B7038" w:rsidRDefault="00D13ABE" w:rsidP="009A609E">
            <w:pPr>
              <w:ind w:left="360"/>
              <w:jc w:val="both"/>
              <w:rPr>
                <w:rFonts w:ascii="Arial" w:hAnsi="Arial" w:cs="Arial"/>
                <w:color w:val="342C9C"/>
              </w:rPr>
            </w:pPr>
            <w:r w:rsidRPr="006B7038">
              <w:rPr>
                <w:rFonts w:ascii="Arial" w:hAnsi="Arial" w:cs="Arial"/>
                <w:b/>
                <w:bCs/>
                <w:color w:val="342C9C"/>
                <w:u w:val="single"/>
              </w:rPr>
              <w:t>Бустер</w:t>
            </w:r>
            <w:r w:rsidRPr="006B7038">
              <w:rPr>
                <w:rFonts w:ascii="Arial" w:hAnsi="Arial" w:cs="Arial"/>
                <w:color w:val="342C9C"/>
              </w:rPr>
              <w:t xml:space="preserve"> - устройство представляющее собой специальное сидение, без привычной жесткой спинки. Обычно его приобретают для детей старше 7 лет.</w:t>
            </w:r>
          </w:p>
          <w:p w:rsidR="00D13ABE" w:rsidRPr="006B7038" w:rsidRDefault="00D13ABE" w:rsidP="009A609E">
            <w:pPr>
              <w:jc w:val="center"/>
              <w:rPr>
                <w:rFonts w:ascii="Arial" w:hAnsi="Arial" w:cs="Arial"/>
                <w:color w:val="0070C0"/>
              </w:rPr>
            </w:pPr>
            <w:r w:rsidRPr="006B7038">
              <w:rPr>
                <w:rFonts w:ascii="Arial" w:hAnsi="Arial" w:cs="Arial"/>
                <w:bCs/>
                <w:color w:val="FF0000"/>
              </w:rPr>
              <w:t>Внимание!</w:t>
            </w:r>
            <w:r w:rsidRPr="006B7038">
              <w:rPr>
                <w:rFonts w:ascii="Arial" w:hAnsi="Arial" w:cs="Arial"/>
                <w:color w:val="0070C0"/>
              </w:rPr>
              <w:t xml:space="preserve"> </w:t>
            </w:r>
            <w:r w:rsidRPr="006B7038">
              <w:rPr>
                <w:rFonts w:ascii="Arial" w:hAnsi="Arial" w:cs="Arial"/>
                <w:color w:val="342C9C"/>
              </w:rPr>
              <w:t>Если ремень располагается на уровне горла вашего ребенка, то бустером ему пользоваться рано.</w:t>
            </w:r>
          </w:p>
          <w:p w:rsidR="00D13ABE" w:rsidRPr="006B7038" w:rsidRDefault="00D13ABE" w:rsidP="00D13ABE">
            <w:pPr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:rsidR="00156132" w:rsidRPr="00A05452" w:rsidRDefault="00156132" w:rsidP="00156132">
      <w:pPr>
        <w:ind w:firstLine="709"/>
        <w:jc w:val="both"/>
        <w:rPr>
          <w:b/>
          <w:color w:val="FF0000"/>
          <w:sz w:val="28"/>
          <w:szCs w:val="28"/>
        </w:rPr>
      </w:pPr>
    </w:p>
    <w:p w:rsidR="00D13ABE" w:rsidRPr="00D13ABE" w:rsidRDefault="00D13ABE" w:rsidP="00D13ABE">
      <w:pPr>
        <w:spacing w:after="0" w:line="240" w:lineRule="atLeast"/>
        <w:ind w:firstLine="709"/>
        <w:jc w:val="both"/>
        <w:rPr>
          <w:rFonts w:asciiTheme="majorHAnsi" w:hAnsiTheme="majorHAnsi"/>
          <w:b/>
          <w:color w:val="339933"/>
          <w:sz w:val="32"/>
          <w:szCs w:val="32"/>
        </w:rPr>
      </w:pPr>
      <w:r w:rsidRPr="00D13ABE">
        <w:rPr>
          <w:rFonts w:asciiTheme="majorHAnsi" w:hAnsiTheme="majorHAnsi"/>
          <w:b/>
          <w:color w:val="339933"/>
          <w:sz w:val="32"/>
          <w:szCs w:val="32"/>
        </w:rPr>
        <w:lastRenderedPageBreak/>
        <w:t>Вы допускаете нарушение если:</w:t>
      </w:r>
    </w:p>
    <w:p w:rsidR="00D13ABE" w:rsidRPr="006B7038" w:rsidRDefault="00D13ABE" w:rsidP="00D13AB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342C9C"/>
        </w:rPr>
      </w:pPr>
      <w:r w:rsidRPr="006B7038">
        <w:rPr>
          <w:rFonts w:ascii="Arial" w:hAnsi="Arial" w:cs="Arial"/>
          <w:b/>
          <w:color w:val="342C9C"/>
          <w:sz w:val="24"/>
          <w:szCs w:val="24"/>
        </w:rPr>
        <w:t xml:space="preserve">* </w:t>
      </w:r>
      <w:r w:rsidRPr="006B7038">
        <w:rPr>
          <w:rFonts w:ascii="Arial" w:hAnsi="Arial" w:cs="Arial"/>
          <w:color w:val="342C9C"/>
          <w:sz w:val="24"/>
          <w:szCs w:val="24"/>
        </w:rPr>
        <w:t xml:space="preserve"> </w:t>
      </w:r>
      <w:r w:rsidRPr="006B7038">
        <w:rPr>
          <w:rFonts w:ascii="Arial" w:hAnsi="Arial" w:cs="Arial"/>
          <w:color w:val="342C9C"/>
        </w:rPr>
        <w:t>несовершеннолетний в возрасте до 11 лет (включительно) перевозится на переднем сиденье без использования детского удерживающего устройства;</w:t>
      </w:r>
    </w:p>
    <w:p w:rsidR="00D13ABE" w:rsidRPr="006B7038" w:rsidRDefault="00D13ABE" w:rsidP="00D13AB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342C9C"/>
        </w:rPr>
      </w:pPr>
      <w:r w:rsidRPr="006B7038">
        <w:rPr>
          <w:rFonts w:ascii="Arial" w:hAnsi="Arial" w:cs="Arial"/>
          <w:b/>
          <w:color w:val="342C9C"/>
        </w:rPr>
        <w:t>*</w:t>
      </w:r>
      <w:r w:rsidRPr="006B7038">
        <w:rPr>
          <w:rFonts w:ascii="Arial" w:hAnsi="Arial" w:cs="Arial"/>
          <w:color w:val="342C9C"/>
        </w:rPr>
        <w:t xml:space="preserve"> ребенок в возрасте до 7 лет перевозится на заднем сиденье автомобиля без использования детского удерживающего устройства;</w:t>
      </w:r>
    </w:p>
    <w:p w:rsidR="00D13ABE" w:rsidRPr="006B7038" w:rsidRDefault="00D13ABE" w:rsidP="00D13AB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342C9C"/>
        </w:rPr>
      </w:pPr>
      <w:r w:rsidRPr="006B7038">
        <w:rPr>
          <w:rFonts w:ascii="Arial" w:hAnsi="Arial" w:cs="Arial"/>
          <w:b/>
          <w:color w:val="342C9C"/>
        </w:rPr>
        <w:t xml:space="preserve">* </w:t>
      </w:r>
      <w:r w:rsidRPr="006B7038">
        <w:rPr>
          <w:rFonts w:ascii="Arial" w:hAnsi="Arial" w:cs="Arial"/>
          <w:color w:val="342C9C"/>
        </w:rPr>
        <w:t>дети в возрасте от 7 до 11 лет (включительно) перевозятся на заднем сиденье автомобиля без использования детского удерживающего устройства и не пристегнутые ремнем безопасности (при его наличии в конструкции транспортного средства);</w:t>
      </w:r>
    </w:p>
    <w:p w:rsidR="00D13ABE" w:rsidRPr="006B7038" w:rsidRDefault="00D13ABE" w:rsidP="00D13AB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342C9C"/>
        </w:rPr>
      </w:pPr>
      <w:r w:rsidRPr="006B7038">
        <w:rPr>
          <w:rFonts w:ascii="Arial" w:hAnsi="Arial" w:cs="Arial"/>
          <w:b/>
          <w:color w:val="342C9C"/>
        </w:rPr>
        <w:t>*</w:t>
      </w:r>
      <w:r w:rsidRPr="006B7038">
        <w:rPr>
          <w:rFonts w:ascii="Arial" w:hAnsi="Arial" w:cs="Arial"/>
          <w:color w:val="342C9C"/>
        </w:rPr>
        <w:t xml:space="preserve"> при перевозке несовершеннолет</w:t>
      </w:r>
      <w:r w:rsidRPr="006B7038">
        <w:rPr>
          <w:rFonts w:ascii="Arial" w:hAnsi="Arial" w:cs="Arial"/>
          <w:color w:val="342C9C"/>
        </w:rPr>
        <w:softHyphen/>
        <w:t>них детское удерживающее устройство используется с нарушением положений руководства по эксплуатации указанной системы (например, ДУУ закреплено с нарушением требований руководства по эксплуатации или ребенок, находящийся в детском удерживающем устройстве, не пристегнут и т.д.);</w:t>
      </w:r>
    </w:p>
    <w:p w:rsidR="00D13ABE" w:rsidRPr="006B7038" w:rsidRDefault="00D13ABE" w:rsidP="00D13AB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342C9C"/>
        </w:rPr>
      </w:pPr>
      <w:r w:rsidRPr="006B7038">
        <w:rPr>
          <w:rFonts w:ascii="Arial" w:hAnsi="Arial" w:cs="Arial"/>
          <w:b/>
          <w:color w:val="342C9C"/>
        </w:rPr>
        <w:t>*</w:t>
      </w:r>
      <w:r w:rsidRPr="006B7038">
        <w:rPr>
          <w:rFonts w:ascii="Arial" w:hAnsi="Arial" w:cs="Arial"/>
          <w:color w:val="342C9C"/>
        </w:rPr>
        <w:t xml:space="preserve"> используется детское удерживаю</w:t>
      </w:r>
      <w:r w:rsidRPr="006B7038">
        <w:rPr>
          <w:rFonts w:ascii="Arial" w:hAnsi="Arial" w:cs="Arial"/>
          <w:color w:val="342C9C"/>
        </w:rPr>
        <w:softHyphen/>
        <w:t>щее устройство, не соответствующего требо</w:t>
      </w:r>
      <w:r w:rsidRPr="006B7038">
        <w:rPr>
          <w:rFonts w:ascii="Arial" w:hAnsi="Arial" w:cs="Arial"/>
          <w:color w:val="342C9C"/>
        </w:rPr>
        <w:softHyphen/>
        <w:t>ваниям Технического регламента Таможенного союза «О безопасности колесных транспортных средств</w:t>
      </w:r>
      <w:proofErr w:type="gramStart"/>
      <w:r w:rsidRPr="006B7038">
        <w:rPr>
          <w:rFonts w:ascii="Arial" w:hAnsi="Arial" w:cs="Arial"/>
          <w:color w:val="342C9C"/>
        </w:rPr>
        <w:t>» ;</w:t>
      </w:r>
      <w:proofErr w:type="gramEnd"/>
    </w:p>
    <w:p w:rsidR="00D13ABE" w:rsidRPr="006B7038" w:rsidRDefault="00D13ABE" w:rsidP="00D13ABE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342C9C"/>
        </w:rPr>
      </w:pPr>
      <w:r w:rsidRPr="006B7038">
        <w:rPr>
          <w:rFonts w:ascii="Arial" w:hAnsi="Arial" w:cs="Arial"/>
          <w:b/>
          <w:color w:val="342C9C"/>
        </w:rPr>
        <w:t>*</w:t>
      </w:r>
      <w:r w:rsidRPr="006B7038">
        <w:rPr>
          <w:rFonts w:ascii="Arial" w:hAnsi="Arial" w:cs="Arial"/>
          <w:color w:val="342C9C"/>
        </w:rPr>
        <w:t xml:space="preserve"> используемое детское удерживаю</w:t>
      </w:r>
      <w:r w:rsidRPr="006B7038">
        <w:rPr>
          <w:rFonts w:ascii="Arial" w:hAnsi="Arial" w:cs="Arial"/>
          <w:color w:val="342C9C"/>
        </w:rPr>
        <w:softHyphen/>
        <w:t>щее устройство не соответст</w:t>
      </w:r>
      <w:r w:rsidRPr="006B7038">
        <w:rPr>
          <w:rFonts w:ascii="Arial" w:hAnsi="Arial" w:cs="Arial"/>
          <w:color w:val="342C9C"/>
        </w:rPr>
        <w:softHyphen/>
        <w:t xml:space="preserve">вует весу и росту ребенка. </w:t>
      </w:r>
    </w:p>
    <w:p w:rsidR="00ED7BE9" w:rsidRPr="00A05452" w:rsidRDefault="00ED7BE9" w:rsidP="00ED7BE9">
      <w:pPr>
        <w:pStyle w:val="a3"/>
        <w:ind w:left="0"/>
        <w:jc w:val="center"/>
        <w:rPr>
          <w:rFonts w:ascii="Arial" w:hAnsi="Arial" w:cs="Arial"/>
          <w:color w:val="0070C0"/>
          <w:sz w:val="24"/>
          <w:szCs w:val="24"/>
        </w:rPr>
      </w:pPr>
    </w:p>
    <w:p w:rsidR="006B7038" w:rsidRPr="00530439" w:rsidRDefault="006B7038" w:rsidP="006B7038">
      <w:pPr>
        <w:jc w:val="both"/>
        <w:rPr>
          <w:b/>
          <w:sz w:val="14"/>
          <w:szCs w:val="14"/>
        </w:rPr>
      </w:pPr>
      <w:r w:rsidRPr="00743A8D">
        <w:rPr>
          <w:rFonts w:ascii="Arial" w:hAnsi="Arial" w:cs="Arial"/>
          <w:noProof/>
          <w:color w:val="5F497A" w:themeColor="accent4" w:themeShade="BF"/>
        </w:rPr>
        <w:drawing>
          <wp:inline distT="0" distB="0" distL="0" distR="0">
            <wp:extent cx="262393" cy="262393"/>
            <wp:effectExtent l="19050" t="0" r="4307" b="0"/>
            <wp:docPr id="21" name="Рисунок 1" descr="6m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mreo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3" cy="26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A8D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CC0599">
        <w:rPr>
          <w:rFonts w:ascii="Times New Roman" w:hAnsi="Times New Roman" w:cs="Times New Roman"/>
          <w:b/>
          <w:color w:val="1524B3"/>
        </w:rPr>
        <w:t>У</w:t>
      </w:r>
      <w:r w:rsidRPr="006B7038">
        <w:rPr>
          <w:rFonts w:ascii="Times New Roman" w:hAnsi="Times New Roman" w:cs="Times New Roman"/>
          <w:b/>
          <w:color w:val="1524B3"/>
        </w:rPr>
        <w:t>ГИБДД ГУ МВД России по Нижегородской области</w:t>
      </w:r>
    </w:p>
    <w:p w:rsidR="00ED7BE9" w:rsidRPr="00A05452" w:rsidRDefault="00ED7BE9" w:rsidP="00ED7BE9">
      <w:pPr>
        <w:pStyle w:val="a3"/>
        <w:ind w:left="0"/>
        <w:jc w:val="center"/>
        <w:rPr>
          <w:rFonts w:ascii="Arial" w:hAnsi="Arial" w:cs="Arial"/>
          <w:color w:val="0070C0"/>
          <w:sz w:val="24"/>
          <w:szCs w:val="24"/>
        </w:rPr>
      </w:pPr>
    </w:p>
    <w:p w:rsidR="002F37D7" w:rsidRPr="00A05452" w:rsidRDefault="00636E0F" w:rsidP="002F37D7">
      <w:r w:rsidRPr="00A05452">
        <w:rPr>
          <w:noProof/>
        </w:rPr>
        <w:lastRenderedPageBreak/>
        <w:drawing>
          <wp:inline distT="0" distB="0" distL="0" distR="0">
            <wp:extent cx="3219450" cy="2762250"/>
            <wp:effectExtent l="19050" t="0" r="0" b="0"/>
            <wp:docPr id="27" name="Рисунок 6" descr="C:\Users\ianikina4\Desktop\Видимость\Детская безопасность\9566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anikina4\Desktop\Видимость\Детская безопасность\9566189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E0F" w:rsidRPr="00A05452" w:rsidRDefault="00636E0F"/>
    <w:p w:rsidR="00427367" w:rsidRPr="00A05452" w:rsidRDefault="00427367" w:rsidP="00427367">
      <w:pPr>
        <w:jc w:val="center"/>
        <w:rPr>
          <w:rFonts w:ascii="Arial Black" w:hAnsi="Arial Black" w:cs="Arial"/>
          <w:i/>
          <w:sz w:val="56"/>
          <w:szCs w:val="56"/>
        </w:rPr>
      </w:pPr>
    </w:p>
    <w:p w:rsidR="00636E0F" w:rsidRPr="00A05452" w:rsidRDefault="00636E0F" w:rsidP="00427367">
      <w:pPr>
        <w:jc w:val="center"/>
        <w:rPr>
          <w:rFonts w:ascii="Arial Black" w:hAnsi="Arial Black" w:cs="Arial"/>
          <w:i/>
          <w:color w:val="C00000"/>
          <w:sz w:val="56"/>
          <w:szCs w:val="56"/>
        </w:rPr>
      </w:pPr>
      <w:r w:rsidRPr="00A05452">
        <w:rPr>
          <w:rFonts w:ascii="Arial Black" w:hAnsi="Arial Black" w:cs="Arial"/>
          <w:i/>
          <w:color w:val="C00000"/>
          <w:sz w:val="56"/>
          <w:szCs w:val="56"/>
        </w:rPr>
        <w:t>Детям – безопасную доро</w:t>
      </w:r>
      <w:bookmarkStart w:id="0" w:name="_GoBack"/>
      <w:bookmarkEnd w:id="0"/>
      <w:r w:rsidRPr="00A05452">
        <w:rPr>
          <w:rFonts w:ascii="Arial Black" w:hAnsi="Arial Black" w:cs="Arial"/>
          <w:i/>
          <w:color w:val="C00000"/>
          <w:sz w:val="56"/>
          <w:szCs w:val="56"/>
        </w:rPr>
        <w:t>гу</w:t>
      </w:r>
      <w:r w:rsidR="00427367" w:rsidRPr="00A05452">
        <w:rPr>
          <w:rFonts w:ascii="Arial Black" w:hAnsi="Arial Black" w:cs="Arial"/>
          <w:i/>
          <w:color w:val="C00000"/>
          <w:sz w:val="56"/>
          <w:szCs w:val="56"/>
        </w:rPr>
        <w:t>!</w:t>
      </w:r>
    </w:p>
    <w:sectPr w:rsidR="00636E0F" w:rsidRPr="00A05452" w:rsidSect="00A05452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6E93"/>
    <w:multiLevelType w:val="hybridMultilevel"/>
    <w:tmpl w:val="8080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4117"/>
    <w:rsid w:val="0002741E"/>
    <w:rsid w:val="00050707"/>
    <w:rsid w:val="000716B2"/>
    <w:rsid w:val="000A143B"/>
    <w:rsid w:val="00156132"/>
    <w:rsid w:val="001A4072"/>
    <w:rsid w:val="0029419A"/>
    <w:rsid w:val="002F37D7"/>
    <w:rsid w:val="00427367"/>
    <w:rsid w:val="00430CA6"/>
    <w:rsid w:val="00480FDE"/>
    <w:rsid w:val="004E5E66"/>
    <w:rsid w:val="00554117"/>
    <w:rsid w:val="00584B92"/>
    <w:rsid w:val="00636E0F"/>
    <w:rsid w:val="0066465A"/>
    <w:rsid w:val="006B7038"/>
    <w:rsid w:val="007016C0"/>
    <w:rsid w:val="00713AA5"/>
    <w:rsid w:val="00745A10"/>
    <w:rsid w:val="00753E0F"/>
    <w:rsid w:val="00802BF5"/>
    <w:rsid w:val="00813D19"/>
    <w:rsid w:val="008258B5"/>
    <w:rsid w:val="00825DAF"/>
    <w:rsid w:val="00926015"/>
    <w:rsid w:val="0094691D"/>
    <w:rsid w:val="00A05452"/>
    <w:rsid w:val="00AC1408"/>
    <w:rsid w:val="00AD3137"/>
    <w:rsid w:val="00BD3C39"/>
    <w:rsid w:val="00BE100C"/>
    <w:rsid w:val="00BF1232"/>
    <w:rsid w:val="00C367AD"/>
    <w:rsid w:val="00C54527"/>
    <w:rsid w:val="00C82FD5"/>
    <w:rsid w:val="00CC0599"/>
    <w:rsid w:val="00D13ABE"/>
    <w:rsid w:val="00D34A01"/>
    <w:rsid w:val="00D63D95"/>
    <w:rsid w:val="00DC17DD"/>
    <w:rsid w:val="00ED7BE9"/>
    <w:rsid w:val="00EE0FEF"/>
    <w:rsid w:val="00EF0554"/>
    <w:rsid w:val="00FA46D6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01EC8-7672-4544-B876-CD05353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AA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1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802BF5"/>
    <w:rPr>
      <w:color w:val="000080"/>
      <w:u w:val="single"/>
    </w:rPr>
  </w:style>
  <w:style w:type="character" w:customStyle="1" w:styleId="1">
    <w:name w:val="Основной текст1"/>
    <w:basedOn w:val="a0"/>
    <w:rsid w:val="00802BF5"/>
    <w:rPr>
      <w:rFonts w:ascii="Candara" w:eastAsia="Candara" w:hAnsi="Candara" w:cs="Candara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blk">
    <w:name w:val="blk"/>
    <w:basedOn w:val="a0"/>
    <w:rsid w:val="00802BF5"/>
  </w:style>
  <w:style w:type="character" w:customStyle="1" w:styleId="nobr">
    <w:name w:val="nobr"/>
    <w:basedOn w:val="a0"/>
    <w:rsid w:val="0080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ianikina4</cp:lastModifiedBy>
  <cp:revision>41</cp:revision>
  <cp:lastPrinted>2021-04-27T05:57:00Z</cp:lastPrinted>
  <dcterms:created xsi:type="dcterms:W3CDTF">2019-08-29T08:03:00Z</dcterms:created>
  <dcterms:modified xsi:type="dcterms:W3CDTF">2022-03-15T14:50:00Z</dcterms:modified>
</cp:coreProperties>
</file>